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CA1F" w14:textId="77777777" w:rsidR="00B41464" w:rsidRDefault="00000000">
      <w:pPr>
        <w:rPr>
          <w:rFonts w:ascii="Calibri" w:hAnsi="Calibri"/>
          <w:color w:val="000000"/>
        </w:rPr>
      </w:pPr>
      <w:r w:rsidRPr="005E5614">
        <w:rPr>
          <w:rFonts w:ascii="Calibri" w:eastAsia="Times New Roman" w:hAnsi="Calibri"/>
          <w:b/>
          <w:bCs/>
          <w:color w:val="000000"/>
        </w:rPr>
        <w:t>Wei-chen Chang</w:t>
      </w:r>
      <w:r>
        <w:rPr>
          <w:rFonts w:ascii="Calibri" w:eastAsia="Times New Roman" w:hAnsi="Calibri"/>
          <w:b/>
          <w:bCs/>
          <w:color w:val="000000"/>
        </w:rPr>
        <w:t xml:space="preserve"> </w:t>
      </w:r>
      <w:r>
        <w:rPr>
          <w:rFonts w:ascii="Calibri" w:eastAsia="Times New Roman" w:hAnsi="Calibri"/>
          <w:color w:val="000000"/>
        </w:rPr>
        <w:br/>
        <w:t>Goodnight Early Career Innovator</w:t>
      </w:r>
      <w:r>
        <w:rPr>
          <w:rFonts w:ascii="Calibri" w:eastAsia="Times New Roman" w:hAnsi="Calibri"/>
          <w:color w:val="000000"/>
        </w:rPr>
        <w:br/>
        <w:t xml:space="preserve">Associate Professor of Chemistry </w:t>
      </w:r>
    </w:p>
    <w:p w14:paraId="1F8BBFD0" w14:textId="578E69D1" w:rsidR="00B41464" w:rsidRPr="00102031" w:rsidRDefault="00000000">
      <w:pPr>
        <w:rPr>
          <w:rFonts w:ascii="Calibri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NC State University, College of Sciences </w:t>
      </w:r>
    </w:p>
    <w:p w14:paraId="4F4A5658" w14:textId="77777777" w:rsidR="00B41464" w:rsidRDefault="00B41464">
      <w:pPr>
        <w:rPr>
          <w:rFonts w:hint="eastAsia"/>
          <w:b/>
          <w:bCs/>
        </w:rPr>
      </w:pPr>
    </w:p>
    <w:p w14:paraId="71DF4841" w14:textId="77777777" w:rsidR="00B41464" w:rsidRDefault="0000000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Title:</w:t>
      </w:r>
      <w:r>
        <w:rPr>
          <w:rFonts w:ascii="Calibri" w:hAnsi="Calibri"/>
          <w:sz w:val="28"/>
          <w:szCs w:val="28"/>
        </w:rPr>
        <w:t xml:space="preserve"> STUDIES OF NON-HEME IRON ENZYME CATALYZED C-C and C-N BOND FORMING REACTIONS </w:t>
      </w:r>
    </w:p>
    <w:p w14:paraId="1DE3E119" w14:textId="77777777" w:rsidR="00B41464" w:rsidRDefault="0000000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14:paraId="4A3F3CBF" w14:textId="77777777" w:rsidR="00B41464" w:rsidRDefault="00000000">
      <w:pPr>
        <w:rPr>
          <w:rFonts w:ascii="Calibri" w:hAnsi="Calibr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Abstract: </w:t>
      </w:r>
      <w:r>
        <w:rPr>
          <w:rFonts w:asciiTheme="minorHAnsi" w:hAnsiTheme="minorHAnsi" w:cstheme="minorHAnsi"/>
          <w:sz w:val="28"/>
          <w:szCs w:val="28"/>
        </w:rPr>
        <w:t>Members belonging to non-heme iron and 2-oxoglutarate (Fe/2OG) dependent enzymes are characterized by a cupin-fold structural feature and the use of a potent iron-oxo species to initiate the reaction. Fe/2OG enzymes are known to catalyze a wide variety of oxidative transformations including hydroxylation, halogenation, etc. To date, an overwhelming number of genes (&gt; 160,000) present in sequenced genomes are annotated as Fe/2OG enzymes. On the other hand, only a few hundred are characterized. It remains a challenging task to predict the function of an Fe/2OG enzyme. We applied Sequence Similarity Networks and Genome Neighborhood Tool to search for enzymes that can catalyze synthetically challenging reactions, i.e. C-C and C-N bond formations. Moreover, we carried out biochemical and biophysical studies of these enzymes to reveal the plausible reaction mechanisms and factors used to dictate the reaction outcomes. While an Fe(IV)-oxo is deployed as a common intermediate to initiate the hydrogen atom (H•) abstraction, reaction outcome are diverged to aziridination, cyclopropanation and isonitrile formaUon. Following H• abstraction, a preinstalled group, e.g. a tertiary carbon center, a nitronate and an hetero-atom, furnishes stereo- and regio-selective C-N and C-C bond formations. Using this approach to identify enzymes with targeted function and to prepare non-proteinogenic amino acids are currently ongoing.</w:t>
      </w:r>
    </w:p>
    <w:sectPr w:rsidR="00B41464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464"/>
    <w:rsid w:val="00102031"/>
    <w:rsid w:val="005E5614"/>
    <w:rsid w:val="00B4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743E8"/>
  <w15:docId w15:val="{6043196D-8682-44FB-9323-2757B5C0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qFormat/>
    <w:rPr>
      <w:rFonts w:ascii="Arial" w:eastAsia="Times New Roman" w:hAnsi="Arial" w:cs="Arial"/>
      <w:color w:val="0563C1"/>
      <w:sz w:val="20"/>
      <w:szCs w:val="2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Default">
    <w:name w:val="Default"/>
    <w:qFormat/>
    <w:rPr>
      <w:rFonts w:ascii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Gerteisen, Teresa</cp:lastModifiedBy>
  <cp:revision>3</cp:revision>
  <dcterms:created xsi:type="dcterms:W3CDTF">2023-07-26T09:15:00Z</dcterms:created>
  <dcterms:modified xsi:type="dcterms:W3CDTF">2023-08-28T17:24:00Z</dcterms:modified>
  <dc:language>en-US</dc:language>
</cp:coreProperties>
</file>